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825A" w14:textId="77777777" w:rsidR="00A93591" w:rsidRDefault="00A93591" w:rsidP="00A93591">
      <w:pPr>
        <w:spacing w:after="0"/>
        <w:jc w:val="center"/>
      </w:pPr>
      <w:r>
        <w:rPr>
          <w:noProof/>
        </w:rPr>
        <w:drawing>
          <wp:inline distT="0" distB="0" distL="0" distR="0" wp14:anchorId="4D7446EE" wp14:editId="00D1F1B4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77F5" w14:textId="77777777" w:rsidR="00A93591" w:rsidRDefault="00A93591" w:rsidP="00A93591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14:paraId="6933D3DC" w14:textId="77777777" w:rsidR="00A93591" w:rsidRDefault="00A93591" w:rsidP="00A93591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14:paraId="04538175" w14:textId="77777777" w:rsidR="00A93591" w:rsidRDefault="00A93591" w:rsidP="00A93591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14:paraId="129A1383" w14:textId="77777777" w:rsidR="00A93591" w:rsidRDefault="00A93591" w:rsidP="00A93591">
      <w:pPr>
        <w:spacing w:after="0"/>
        <w:jc w:val="center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 w:cs="Arial"/>
          <w:i/>
          <w:sz w:val="16"/>
          <w:szCs w:val="16"/>
        </w:rPr>
        <w:t>Fr</w:t>
      </w:r>
      <w:proofErr w:type="spellEnd"/>
      <w:r>
        <w:rPr>
          <w:rFonts w:ascii="Garamond" w:hAnsi="Garamond" w:cs="Arial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t></w:t>
      </w:r>
      <w:r>
        <w:rPr>
          <w:rFonts w:ascii="Garamond" w:hAnsi="Garamond" w:cs="Arial"/>
          <w:sz w:val="16"/>
          <w:szCs w:val="16"/>
        </w:rPr>
        <w:t>(</w:t>
      </w:r>
      <w:r>
        <w:rPr>
          <w:rFonts w:ascii="Garamond" w:hAnsi="Garamond" w:cs="Arial"/>
          <w:i/>
          <w:sz w:val="16"/>
          <w:szCs w:val="16"/>
        </w:rPr>
        <w:t>0775/600021</w:t>
      </w:r>
      <w:r>
        <w:rPr>
          <w:rFonts w:ascii="Garamond" w:hAnsi="Garamond" w:cs="Arial"/>
          <w:sz w:val="16"/>
          <w:szCs w:val="16"/>
        </w:rPr>
        <w:t xml:space="preserve"> fax </w:t>
      </w:r>
      <w:r>
        <w:rPr>
          <w:rFonts w:ascii="Garamond" w:hAnsi="Garamond" w:cs="Arial"/>
          <w:i/>
          <w:sz w:val="16"/>
          <w:szCs w:val="16"/>
        </w:rPr>
        <w:t>0775/623471</w:t>
      </w:r>
      <w:r>
        <w:rPr>
          <w:rFonts w:ascii="Garamond" w:hAnsi="Garamond" w:cs="Arial"/>
          <w:sz w:val="16"/>
          <w:szCs w:val="16"/>
        </w:rPr>
        <w:t xml:space="preserve"> C.M. FRIC85800R</w:t>
      </w:r>
    </w:p>
    <w:p w14:paraId="3BEB504C" w14:textId="77777777" w:rsidR="00A93591" w:rsidRDefault="00A93591" w:rsidP="00A93591">
      <w:pPr>
        <w:spacing w:after="0"/>
        <w:jc w:val="center"/>
        <w:rPr>
          <w:rFonts w:ascii="Garamond" w:hAnsi="Garamond"/>
        </w:rPr>
      </w:pPr>
      <w:r>
        <w:rPr>
          <w:rFonts w:ascii="Garamond" w:hAnsi="Garamond" w:cs="Arial"/>
          <w:sz w:val="16"/>
          <w:szCs w:val="16"/>
        </w:rPr>
        <w:t xml:space="preserve">E-mail </w:t>
      </w:r>
      <w:hyperlink r:id="rId9">
        <w:r>
          <w:rPr>
            <w:rStyle w:val="CollegamentoInternet"/>
            <w:rFonts w:ascii="Garamond" w:hAnsi="Garamond" w:cs="Arial"/>
            <w:spacing w:val="10"/>
            <w:sz w:val="16"/>
            <w:szCs w:val="16"/>
          </w:rPr>
          <w:t>fric85800r@istruzione.it</w:t>
        </w:r>
      </w:hyperlink>
      <w:r>
        <w:rPr>
          <w:rStyle w:val="CollegamentoInternet"/>
          <w:rFonts w:ascii="Garamond" w:hAnsi="Garamond" w:cs="Arial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 w:cs="Arial"/>
          <w:sz w:val="16"/>
          <w:szCs w:val="16"/>
        </w:rPr>
        <w:t>PEC:</w:t>
      </w:r>
      <w:r>
        <w:rPr>
          <w:rFonts w:ascii="Garamond" w:hAnsi="Garamond" w:cs="Arial"/>
          <w:sz w:val="16"/>
          <w:szCs w:val="16"/>
        </w:rPr>
        <w:t xml:space="preserve"> </w:t>
      </w:r>
      <w:hyperlink r:id="rId10">
        <w:r>
          <w:rPr>
            <w:rStyle w:val="CollegamentoInternet"/>
            <w:rFonts w:ascii="Garamond" w:hAnsi="Garamond" w:cs="Arial"/>
            <w:sz w:val="16"/>
            <w:szCs w:val="16"/>
          </w:rPr>
          <w:t>fric85800r@pec.istruzione.it</w:t>
        </w:r>
      </w:hyperlink>
      <w:r>
        <w:rPr>
          <w:rFonts w:ascii="Garamond" w:hAnsi="Garamond" w:cs="Arial"/>
          <w:sz w:val="16"/>
          <w:szCs w:val="16"/>
        </w:rPr>
        <w:t xml:space="preserve"> Codice Fiscale 92064680603</w:t>
      </w:r>
    </w:p>
    <w:p w14:paraId="043395F1" w14:textId="77777777" w:rsidR="00F571D8" w:rsidRDefault="00F571D8" w:rsidP="00A93591">
      <w:pPr>
        <w:pStyle w:val="Nessunaspaziatura"/>
        <w:spacing w:line="300" w:lineRule="auto"/>
        <w:jc w:val="right"/>
        <w:rPr>
          <w:rFonts w:ascii="Garamond" w:hAnsi="Garamond"/>
        </w:rPr>
      </w:pPr>
    </w:p>
    <w:p w14:paraId="7D813555" w14:textId="037D97C2" w:rsidR="00A93591" w:rsidRPr="002E1478" w:rsidRDefault="00A93591" w:rsidP="00F571D8">
      <w:pPr>
        <w:pStyle w:val="Nessunaspaziatura"/>
        <w:spacing w:line="276" w:lineRule="auto"/>
        <w:jc w:val="right"/>
        <w:rPr>
          <w:rFonts w:ascii="Garamond" w:hAnsi="Garamond"/>
          <w:sz w:val="22"/>
        </w:rPr>
      </w:pPr>
      <w:r w:rsidRPr="002E1478">
        <w:rPr>
          <w:rFonts w:ascii="Garamond" w:hAnsi="Garamond"/>
          <w:sz w:val="22"/>
        </w:rPr>
        <w:t>Al signor _________________________________________</w:t>
      </w:r>
    </w:p>
    <w:p w14:paraId="60E7EA26" w14:textId="77777777" w:rsidR="00A93591" w:rsidRPr="002E1478" w:rsidRDefault="00A93591" w:rsidP="00F571D8">
      <w:pPr>
        <w:pStyle w:val="Nessunaspaziatura"/>
        <w:spacing w:line="276" w:lineRule="auto"/>
        <w:jc w:val="right"/>
        <w:rPr>
          <w:rFonts w:ascii="Garamond" w:hAnsi="Garamond"/>
          <w:sz w:val="22"/>
        </w:rPr>
      </w:pPr>
      <w:r w:rsidRPr="002E1478">
        <w:rPr>
          <w:rFonts w:ascii="Garamond" w:hAnsi="Garamond"/>
          <w:sz w:val="22"/>
        </w:rPr>
        <w:t>Alla signora _________________________________________</w:t>
      </w:r>
    </w:p>
    <w:p w14:paraId="345F401F" w14:textId="77777777" w:rsidR="002E1478" w:rsidRPr="002E1478" w:rsidRDefault="002E1478" w:rsidP="00F571D8">
      <w:pPr>
        <w:pStyle w:val="Nessunaspaziatura"/>
        <w:spacing w:line="276" w:lineRule="auto"/>
        <w:jc w:val="both"/>
        <w:rPr>
          <w:rFonts w:ascii="Garamond" w:hAnsi="Garamond"/>
          <w:sz w:val="22"/>
        </w:rPr>
      </w:pPr>
    </w:p>
    <w:p w14:paraId="18146552" w14:textId="5B5DECB1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 xml:space="preserve">Oggetto: Indicazioni per il recupero degli apprendimenti </w:t>
      </w:r>
    </w:p>
    <w:p w14:paraId="617FADF7" w14:textId="3D4E3278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>Alunno/a _________________________________</w:t>
      </w:r>
      <w:r w:rsidRPr="002E1478">
        <w:rPr>
          <w:rFonts w:ascii="Garamond" w:hAnsi="Garamond"/>
          <w:b/>
          <w:sz w:val="22"/>
        </w:rPr>
        <w:tab/>
        <w:t>classe ______</w:t>
      </w:r>
      <w:r w:rsidRPr="002E1478">
        <w:rPr>
          <w:rFonts w:ascii="Garamond" w:hAnsi="Garamond"/>
          <w:b/>
          <w:sz w:val="22"/>
        </w:rPr>
        <w:tab/>
        <w:t>sez.________</w:t>
      </w:r>
      <w:r w:rsidRPr="002E1478">
        <w:rPr>
          <w:rFonts w:ascii="Garamond" w:hAnsi="Garamond"/>
          <w:b/>
          <w:sz w:val="22"/>
        </w:rPr>
        <w:tab/>
        <w:t>Plesso ___________________</w:t>
      </w:r>
    </w:p>
    <w:p w14:paraId="7BF2FC35" w14:textId="312C1EB5" w:rsidR="00A93591" w:rsidRPr="002E1478" w:rsidRDefault="00A93591" w:rsidP="00F571D8">
      <w:pPr>
        <w:pStyle w:val="Nessunaspaziatura"/>
        <w:spacing w:line="276" w:lineRule="auto"/>
        <w:jc w:val="both"/>
        <w:rPr>
          <w:rFonts w:ascii="Garamond" w:hAnsi="Garamond"/>
          <w:b/>
          <w:sz w:val="22"/>
        </w:rPr>
      </w:pPr>
      <w:r w:rsidRPr="002E1478">
        <w:rPr>
          <w:rFonts w:ascii="Garamond" w:hAnsi="Garamond"/>
          <w:b/>
          <w:sz w:val="22"/>
        </w:rPr>
        <w:t>Voto/livello finale: __________________________________</w:t>
      </w:r>
    </w:p>
    <w:p w14:paraId="3A54D9DC" w14:textId="77777777" w:rsidR="002E1478" w:rsidRPr="002E1478" w:rsidRDefault="002E1478" w:rsidP="00F571D8">
      <w:pPr>
        <w:spacing w:after="0"/>
        <w:jc w:val="both"/>
        <w:rPr>
          <w:rFonts w:ascii="Garamond" w:hAnsi="Garamond"/>
          <w:szCs w:val="20"/>
        </w:rPr>
      </w:pPr>
    </w:p>
    <w:p w14:paraId="7826535A" w14:textId="1FC7657E" w:rsidR="00A93591" w:rsidRPr="00F571D8" w:rsidRDefault="00A93591" w:rsidP="00F571D8">
      <w:pPr>
        <w:spacing w:after="0"/>
        <w:jc w:val="center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71D8" w:rsidRPr="002E1478" w14:paraId="70A4D9EC" w14:textId="77777777" w:rsidTr="00F571D8">
        <w:tc>
          <w:tcPr>
            <w:tcW w:w="9628" w:type="dxa"/>
          </w:tcPr>
          <w:p w14:paraId="72D1AB48" w14:textId="3F8D669E" w:rsidR="00F571D8" w:rsidRPr="002E1478" w:rsidRDefault="00F571D8" w:rsidP="00F571D8">
            <w:pPr>
              <w:pStyle w:val="Nessunaspaziatura"/>
              <w:jc w:val="center"/>
              <w:rPr>
                <w:rFonts w:ascii="Garamond" w:eastAsia="Calibri" w:hAnsi="Garamond"/>
                <w:b/>
                <w:sz w:val="22"/>
              </w:rPr>
            </w:pPr>
            <w:r w:rsidRPr="002E1478">
              <w:rPr>
                <w:rFonts w:ascii="Garamond" w:hAnsi="Garamond"/>
                <w:b/>
                <w:sz w:val="22"/>
                <w:u w:val="single"/>
              </w:rPr>
              <w:t>Breve motivazione del mancato raggiungimento del livello di apprendimento</w:t>
            </w:r>
          </w:p>
        </w:tc>
      </w:tr>
      <w:tr w:rsidR="00F571D8" w:rsidRPr="002E1478" w14:paraId="32965C94" w14:textId="77777777" w:rsidTr="00F571D8">
        <w:tc>
          <w:tcPr>
            <w:tcW w:w="9628" w:type="dxa"/>
          </w:tcPr>
          <w:p w14:paraId="4930A5E4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159D85A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BF7275F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EBA8F1E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F491ACE" w14:textId="33AE3F2E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E928D6" w:rsidRPr="002E1478" w14:paraId="19D14147" w14:textId="77777777" w:rsidTr="00F571D8">
        <w:tc>
          <w:tcPr>
            <w:tcW w:w="9628" w:type="dxa"/>
          </w:tcPr>
          <w:p w14:paraId="6248B193" w14:textId="7BDD5C64" w:rsidR="00E928D6" w:rsidRPr="00E928D6" w:rsidRDefault="00E928D6" w:rsidP="00E928D6">
            <w:pPr>
              <w:pStyle w:val="Nessunaspaziatura"/>
              <w:jc w:val="center"/>
              <w:rPr>
                <w:rFonts w:ascii="Garamond" w:eastAsia="Calibri" w:hAnsi="Garamond"/>
                <w:b/>
                <w:sz w:val="22"/>
                <w:u w:val="single"/>
              </w:rPr>
            </w:pPr>
            <w:r w:rsidRPr="00E928D6">
              <w:rPr>
                <w:rFonts w:ascii="Garamond" w:eastAsia="Calibri" w:hAnsi="Garamond"/>
                <w:b/>
                <w:sz w:val="22"/>
                <w:u w:val="single"/>
              </w:rPr>
              <w:t>Argomenti da recuperare</w:t>
            </w:r>
          </w:p>
        </w:tc>
      </w:tr>
      <w:tr w:rsidR="00E928D6" w:rsidRPr="002E1478" w14:paraId="004B45D5" w14:textId="77777777" w:rsidTr="00F571D8">
        <w:tc>
          <w:tcPr>
            <w:tcW w:w="9628" w:type="dxa"/>
          </w:tcPr>
          <w:p w14:paraId="6C140AAB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15B37C3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7CACF99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4C38439" w14:textId="77777777" w:rsidR="00E928D6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FEB488D" w14:textId="3A8B1579" w:rsidR="00E928D6" w:rsidRPr="002E1478" w:rsidRDefault="00E928D6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068322C3" w14:textId="77777777" w:rsidTr="00F571D8">
        <w:tc>
          <w:tcPr>
            <w:tcW w:w="9628" w:type="dxa"/>
          </w:tcPr>
          <w:p w14:paraId="4D6A6A77" w14:textId="3F42F90A" w:rsidR="00F571D8" w:rsidRPr="002E1478" w:rsidRDefault="00F571D8" w:rsidP="00F571D8">
            <w:pPr>
              <w:pStyle w:val="Nessunaspaziatura"/>
              <w:jc w:val="center"/>
              <w:rPr>
                <w:rFonts w:ascii="Garamond" w:hAnsi="Garamond"/>
                <w:b/>
                <w:sz w:val="22"/>
                <w:u w:val="single"/>
              </w:rPr>
            </w:pPr>
            <w:r w:rsidRPr="002E1478">
              <w:rPr>
                <w:rFonts w:ascii="Garamond" w:eastAsia="Calibri" w:hAnsi="Garamond"/>
                <w:b/>
                <w:sz w:val="22"/>
                <w:u w:val="single"/>
              </w:rPr>
              <w:t>Attività consigliate per il recupero</w:t>
            </w:r>
          </w:p>
        </w:tc>
      </w:tr>
      <w:tr w:rsidR="00F571D8" w:rsidRPr="002E1478" w14:paraId="7DF55CE3" w14:textId="77777777" w:rsidTr="00F571D8">
        <w:tc>
          <w:tcPr>
            <w:tcW w:w="9628" w:type="dxa"/>
          </w:tcPr>
          <w:p w14:paraId="73A298E3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0C5D41D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09589F6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66D796C6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6FD949E9" w14:textId="03DA400B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2372ACBC" w14:textId="77777777" w:rsidTr="00F571D8">
        <w:tc>
          <w:tcPr>
            <w:tcW w:w="9628" w:type="dxa"/>
          </w:tcPr>
          <w:p w14:paraId="48F96A5F" w14:textId="149E794D" w:rsidR="00F571D8" w:rsidRPr="002E1478" w:rsidRDefault="00F571D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Tipologia di verifica</w:t>
            </w:r>
          </w:p>
        </w:tc>
      </w:tr>
      <w:tr w:rsidR="00F571D8" w:rsidRPr="002E1478" w14:paraId="5D3F1FCC" w14:textId="77777777" w:rsidTr="00F571D8">
        <w:tc>
          <w:tcPr>
            <w:tcW w:w="9628" w:type="dxa"/>
          </w:tcPr>
          <w:p w14:paraId="02DBD608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33C88214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9B875BC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1F566A52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01596332" w14:textId="3489A39C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5F53C601" w14:textId="77777777" w:rsidTr="00F571D8">
        <w:tc>
          <w:tcPr>
            <w:tcW w:w="9628" w:type="dxa"/>
          </w:tcPr>
          <w:p w14:paraId="59B3BC83" w14:textId="71E6B7B1" w:rsidR="00F571D8" w:rsidRPr="002E1478" w:rsidRDefault="00F571D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Tempi previsti per il recupero</w:t>
            </w:r>
          </w:p>
        </w:tc>
      </w:tr>
      <w:tr w:rsidR="00F571D8" w:rsidRPr="002E1478" w14:paraId="4AB07C51" w14:textId="77777777" w:rsidTr="00F571D8">
        <w:tc>
          <w:tcPr>
            <w:tcW w:w="9628" w:type="dxa"/>
          </w:tcPr>
          <w:p w14:paraId="1DF47B6D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10CEB360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516205FB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796EB771" w14:textId="77777777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  <w:p w14:paraId="2BDFFB17" w14:textId="388C4CE5" w:rsidR="00F571D8" w:rsidRPr="002E1478" w:rsidRDefault="00F571D8" w:rsidP="00F571D8">
            <w:pPr>
              <w:pStyle w:val="Nessunaspaziatura"/>
              <w:rPr>
                <w:rFonts w:ascii="Garamond" w:eastAsia="Calibri" w:hAnsi="Garamond"/>
                <w:b/>
                <w:sz w:val="22"/>
              </w:rPr>
            </w:pPr>
          </w:p>
        </w:tc>
      </w:tr>
      <w:tr w:rsidR="00F571D8" w:rsidRPr="002E1478" w14:paraId="7E71F452" w14:textId="77777777" w:rsidTr="00F571D8">
        <w:tc>
          <w:tcPr>
            <w:tcW w:w="9628" w:type="dxa"/>
          </w:tcPr>
          <w:p w14:paraId="0481B10D" w14:textId="50A6E2D9" w:rsidR="00F571D8" w:rsidRPr="002E1478" w:rsidRDefault="00F571D8" w:rsidP="002E147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  <w:r w:rsidRPr="002E1478">
              <w:rPr>
                <w:rFonts w:ascii="Garamond" w:eastAsiaTheme="minorEastAsia" w:hAnsi="Garamond" w:cstheme="minorBidi"/>
                <w:b/>
                <w:sz w:val="22"/>
                <w:u w:val="single"/>
              </w:rPr>
              <w:t>Altro</w:t>
            </w:r>
          </w:p>
        </w:tc>
      </w:tr>
      <w:tr w:rsidR="002E1478" w:rsidRPr="002E1478" w14:paraId="0FCE9BD4" w14:textId="77777777" w:rsidTr="00F571D8">
        <w:tc>
          <w:tcPr>
            <w:tcW w:w="9628" w:type="dxa"/>
          </w:tcPr>
          <w:p w14:paraId="5E403B98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15CC733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63A8A5D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2F408E4A" w14:textId="77777777" w:rsid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  <w:p w14:paraId="35D38CD5" w14:textId="7EDAE999" w:rsidR="002E1478" w:rsidRPr="002E1478" w:rsidRDefault="002E1478" w:rsidP="00F571D8">
            <w:pPr>
              <w:pStyle w:val="Nessunaspaziatura"/>
              <w:jc w:val="center"/>
              <w:rPr>
                <w:rFonts w:ascii="Garamond" w:eastAsiaTheme="minorEastAsia" w:hAnsi="Garamond" w:cstheme="minorBidi"/>
                <w:b/>
                <w:sz w:val="22"/>
                <w:u w:val="single"/>
              </w:rPr>
            </w:pPr>
          </w:p>
        </w:tc>
      </w:tr>
    </w:tbl>
    <w:p w14:paraId="4DEB3A40" w14:textId="77777777" w:rsidR="00F571D8" w:rsidRDefault="00F571D8" w:rsidP="00F571D8">
      <w:pPr>
        <w:pStyle w:val="Nessunaspaziatura"/>
        <w:rPr>
          <w:rFonts w:ascii="Garamond" w:eastAsia="Calibri" w:hAnsi="Garamond"/>
          <w:b/>
        </w:rPr>
      </w:pPr>
    </w:p>
    <w:p w14:paraId="4E7434CF" w14:textId="2C2998E9" w:rsidR="002E1478" w:rsidRDefault="002E1478" w:rsidP="00E928D6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</w:t>
      </w:r>
      <w:r w:rsidR="00F571D8" w:rsidRPr="00F571D8">
        <w:rPr>
          <w:rFonts w:ascii="Garamond" w:hAnsi="Garamond"/>
          <w:b/>
          <w:sz w:val="20"/>
          <w:szCs w:val="20"/>
        </w:rPr>
        <w:t>eccano, ___________</w:t>
      </w:r>
      <w:r w:rsidR="00A944EB" w:rsidRPr="00F571D8">
        <w:rPr>
          <w:rFonts w:ascii="Garamond" w:hAnsi="Garamond"/>
          <w:b/>
          <w:sz w:val="20"/>
          <w:szCs w:val="20"/>
        </w:rPr>
        <w:t xml:space="preserve">                                                                         Firma docente</w:t>
      </w:r>
      <w:r>
        <w:rPr>
          <w:rFonts w:ascii="Garamond" w:hAnsi="Garamond"/>
          <w:sz w:val="20"/>
          <w:szCs w:val="20"/>
        </w:rPr>
        <w:br w:type="page"/>
      </w:r>
    </w:p>
    <w:p w14:paraId="2DC75C26" w14:textId="2578EBF1" w:rsidR="002E1478" w:rsidRPr="002E1478" w:rsidRDefault="002E1478" w:rsidP="002E1478">
      <w:pPr>
        <w:spacing w:after="0"/>
        <w:jc w:val="right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lastRenderedPageBreak/>
        <w:t>Alla Dirigente Scolastica dell’IC 2 Ceccano (</w:t>
      </w:r>
      <w:proofErr w:type="spellStart"/>
      <w:r w:rsidRPr="002E1478">
        <w:rPr>
          <w:rFonts w:ascii="Garamond" w:hAnsi="Garamond"/>
          <w:szCs w:val="20"/>
        </w:rPr>
        <w:t>Fr</w:t>
      </w:r>
      <w:proofErr w:type="spellEnd"/>
      <w:r w:rsidRPr="002E1478">
        <w:rPr>
          <w:rFonts w:ascii="Garamond" w:hAnsi="Garamond"/>
          <w:szCs w:val="20"/>
        </w:rPr>
        <w:t>)</w:t>
      </w:r>
    </w:p>
    <w:p w14:paraId="2B003E44" w14:textId="77777777" w:rsidR="002E1478" w:rsidRPr="002E1478" w:rsidRDefault="002E1478" w:rsidP="002E1478">
      <w:pPr>
        <w:spacing w:after="0"/>
        <w:jc w:val="right"/>
        <w:rPr>
          <w:rFonts w:ascii="Garamond" w:hAnsi="Garamond"/>
          <w:szCs w:val="20"/>
        </w:rPr>
      </w:pPr>
    </w:p>
    <w:p w14:paraId="7370BD59" w14:textId="683D9954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t>I sottoscritti ___________________________________/___________________________________ genitori/tutore dell'alunno/a _____________________________________________________frequentante la classe __________ sez. _______della Scuola Primaria/Secondaria di primo grado, plesso _____________________, hanno/ha preso visione della comunicazione</w:t>
      </w:r>
      <w:r w:rsidR="002E1478" w:rsidRPr="002E1478">
        <w:rPr>
          <w:rFonts w:ascii="Garamond" w:hAnsi="Garamond"/>
          <w:szCs w:val="20"/>
        </w:rPr>
        <w:t xml:space="preserve"> avente ad oggetto </w:t>
      </w:r>
      <w:r w:rsidR="002E1478" w:rsidRPr="002E1478">
        <w:rPr>
          <w:rFonts w:ascii="Garamond" w:hAnsi="Garamond"/>
          <w:i/>
          <w:szCs w:val="20"/>
        </w:rPr>
        <w:t>Indicazioni per il recupero degli apprendimenti</w:t>
      </w:r>
      <w:r w:rsidR="002E1478" w:rsidRPr="002E1478">
        <w:rPr>
          <w:rFonts w:ascii="Garamond" w:hAnsi="Garamond"/>
          <w:sz w:val="20"/>
          <w:szCs w:val="20"/>
        </w:rPr>
        <w:t xml:space="preserve"> </w:t>
      </w:r>
      <w:r w:rsidR="002E1478">
        <w:rPr>
          <w:rFonts w:ascii="Garamond" w:hAnsi="Garamond"/>
          <w:sz w:val="20"/>
          <w:szCs w:val="20"/>
        </w:rPr>
        <w:t>del giorno _____________</w:t>
      </w:r>
      <w:r w:rsidRPr="002E1478">
        <w:rPr>
          <w:rFonts w:ascii="Garamond" w:hAnsi="Garamond"/>
          <w:szCs w:val="20"/>
        </w:rPr>
        <w:t>.</w:t>
      </w:r>
    </w:p>
    <w:p w14:paraId="471CF68B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2E1478">
        <w:rPr>
          <w:rFonts w:ascii="Garamond" w:hAnsi="Garamond"/>
          <w:b/>
          <w:szCs w:val="20"/>
        </w:rPr>
        <w:t xml:space="preserve">Data __________ Firma gen. 1/tutore __________________________________ </w:t>
      </w:r>
    </w:p>
    <w:p w14:paraId="3D2B0C09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2E1478">
        <w:rPr>
          <w:rFonts w:ascii="Garamond" w:hAnsi="Garamond"/>
          <w:b/>
          <w:szCs w:val="20"/>
        </w:rPr>
        <w:t xml:space="preserve">Data __________ Firma gen. 2/tutore __________________________________ </w:t>
      </w:r>
    </w:p>
    <w:p w14:paraId="3779916F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4DCD12D6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4F586878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  <w:r w:rsidRPr="002E1478">
        <w:rPr>
          <w:rFonts w:ascii="Garamond" w:hAnsi="Garamond"/>
          <w:szCs w:val="20"/>
        </w:rPr>
        <w:t xml:space="preserve">Il/la </w:t>
      </w:r>
      <w:proofErr w:type="spellStart"/>
      <w:r w:rsidRPr="002E1478">
        <w:rPr>
          <w:rFonts w:ascii="Garamond" w:hAnsi="Garamond"/>
          <w:szCs w:val="20"/>
        </w:rPr>
        <w:t>sottoscritt</w:t>
      </w:r>
      <w:proofErr w:type="spellEnd"/>
      <w:r w:rsidRPr="002E1478">
        <w:rPr>
          <w:rFonts w:ascii="Garamond" w:hAnsi="Garamond"/>
          <w:szCs w:val="20"/>
        </w:rPr>
        <w:t xml:space="preserve">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 co.1, 337 ter co. 3 e 337 quater co. 3 del codice civile. </w:t>
      </w:r>
    </w:p>
    <w:p w14:paraId="0DAC9D70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</w:p>
    <w:p w14:paraId="32207CFF" w14:textId="77777777" w:rsidR="00F571D8" w:rsidRPr="002E1478" w:rsidRDefault="00F571D8" w:rsidP="00F571D8">
      <w:pPr>
        <w:spacing w:after="0"/>
        <w:jc w:val="both"/>
        <w:rPr>
          <w:rFonts w:ascii="Garamond" w:hAnsi="Garamond"/>
          <w:szCs w:val="20"/>
        </w:rPr>
      </w:pPr>
      <w:r w:rsidRPr="002E1478">
        <w:rPr>
          <w:rFonts w:ascii="Garamond" w:hAnsi="Garamond"/>
          <w:b/>
          <w:szCs w:val="20"/>
        </w:rPr>
        <w:t>Data __________ Firma del genitore/tutore ____________________________________</w:t>
      </w:r>
    </w:p>
    <w:p w14:paraId="6C0806C4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</w:p>
    <w:p w14:paraId="7A3938D7" w14:textId="77777777" w:rsidR="00F571D8" w:rsidRPr="002E1478" w:rsidRDefault="00F571D8" w:rsidP="00F571D8">
      <w:pPr>
        <w:spacing w:after="0"/>
        <w:jc w:val="both"/>
        <w:rPr>
          <w:rFonts w:ascii="Garamond" w:hAnsi="Garamond"/>
          <w:b/>
          <w:szCs w:val="20"/>
        </w:rPr>
      </w:pPr>
      <w:r w:rsidRPr="002E1478">
        <w:rPr>
          <w:rFonts w:ascii="Garamond" w:hAnsi="Garamond"/>
          <w:b/>
          <w:szCs w:val="20"/>
        </w:rPr>
        <w:br w:type="page"/>
      </w:r>
    </w:p>
    <w:p w14:paraId="78628E56" w14:textId="5D0B3DA9" w:rsidR="00A944EB" w:rsidRPr="00F571D8" w:rsidRDefault="00A944EB" w:rsidP="002E1478">
      <w:pPr>
        <w:spacing w:after="0"/>
        <w:jc w:val="center"/>
        <w:rPr>
          <w:rFonts w:ascii="Garamond" w:hAnsi="Garamond"/>
          <w:b/>
          <w:sz w:val="20"/>
          <w:szCs w:val="20"/>
        </w:rPr>
      </w:pPr>
      <w:r w:rsidRPr="00F571D8">
        <w:rPr>
          <w:rFonts w:ascii="Garamond" w:hAnsi="Garamond"/>
          <w:b/>
          <w:sz w:val="20"/>
          <w:szCs w:val="20"/>
        </w:rPr>
        <w:lastRenderedPageBreak/>
        <w:t>ISTRUZIONI PER LA COMPILAZIONE</w:t>
      </w:r>
      <w:r w:rsidR="00E928D6">
        <w:rPr>
          <w:rFonts w:ascii="Garamond" w:hAnsi="Garamond"/>
          <w:b/>
          <w:sz w:val="20"/>
          <w:szCs w:val="20"/>
        </w:rPr>
        <w:t xml:space="preserve"> (Per il docente)</w:t>
      </w:r>
    </w:p>
    <w:p w14:paraId="20A47074" w14:textId="77777777" w:rsidR="00F571D8" w:rsidRPr="00F571D8" w:rsidRDefault="00F571D8" w:rsidP="00F571D8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7789E74B" w14:textId="6F0030B6" w:rsidR="00F571D8" w:rsidRPr="002E1478" w:rsidRDefault="00F571D8" w:rsidP="00F571D8">
      <w:pPr>
        <w:spacing w:after="0"/>
        <w:jc w:val="both"/>
        <w:rPr>
          <w:rFonts w:ascii="Garamond" w:hAnsi="Garamond"/>
          <w:sz w:val="20"/>
          <w:szCs w:val="20"/>
        </w:rPr>
      </w:pPr>
      <w:r w:rsidRPr="002E1478">
        <w:rPr>
          <w:rFonts w:ascii="Garamond" w:hAnsi="Garamond"/>
          <w:sz w:val="20"/>
          <w:szCs w:val="20"/>
        </w:rPr>
        <w:t>Si riportano i contenuti essenziali delle delibere del Collegio dei Docenti:</w:t>
      </w:r>
    </w:p>
    <w:p w14:paraId="007B193E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0"/>
          <w:szCs w:val="20"/>
        </w:rPr>
      </w:pPr>
      <w:r w:rsidRPr="00F571D8">
        <w:rPr>
          <w:rFonts w:ascii="Garamond" w:hAnsi="Garamond"/>
          <w:sz w:val="20"/>
          <w:szCs w:val="20"/>
        </w:rPr>
        <w:t>n. 32 del 29/09/2022 (definizione della tipologia e delle modalità di svolgimento delle attività di sostegno e recupero degli apprendimenti durante l’anno scolastico e a seguito dell’esito degli scrutini intermedi e finali)</w:t>
      </w:r>
    </w:p>
    <w:p w14:paraId="0D840FB5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sz w:val="20"/>
          <w:szCs w:val="20"/>
        </w:rPr>
      </w:pPr>
      <w:r w:rsidRPr="00F571D8">
        <w:rPr>
          <w:rFonts w:ascii="Garamond" w:hAnsi="Garamond"/>
          <w:sz w:val="20"/>
          <w:szCs w:val="20"/>
        </w:rPr>
        <w:t>n. 33 del 29/09/2022 (definizione delle modalità e tempistiche di accertamento del superamento delle carenze formative)</w:t>
      </w:r>
    </w:p>
    <w:p w14:paraId="0290178A" w14:textId="646B0FB5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32) Definizione della tipologia e delle modalità di svolgimento delle attività di sostegno e recupero degli</w:t>
      </w:r>
      <w:r w:rsidR="002E1478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F571D8">
        <w:rPr>
          <w:rFonts w:ascii="Garamond" w:hAnsi="Garamond"/>
          <w:b/>
          <w:bCs/>
          <w:color w:val="000000"/>
          <w:sz w:val="20"/>
          <w:szCs w:val="20"/>
        </w:rPr>
        <w:t>apprendimenti durante l’anno scolastico e a seguito dell’esito degli scrutini intermedi e finali.</w:t>
      </w:r>
    </w:p>
    <w:p w14:paraId="780C7B3D" w14:textId="77777777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  <w:u w:val="single"/>
        </w:rPr>
        <w:t>DURANTE ANNO SCOLASTICO</w:t>
      </w:r>
    </w:p>
    <w:p w14:paraId="11E0D3D1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Tipologia</w:t>
      </w:r>
    </w:p>
    <w:p w14:paraId="792AA7C1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>Recupero in itinere, studio individuale, sportello in presenza</w:t>
      </w:r>
    </w:p>
    <w:p w14:paraId="7472851B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Modalità</w:t>
      </w:r>
    </w:p>
    <w:p w14:paraId="68694F86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Sportello (pomeridiano e su prenotazione della durata di non meno 10 ore -5 appuntamenti - per almeno 5 studenti per materia) </w:t>
      </w:r>
    </w:p>
    <w:p w14:paraId="2B1CA51E" w14:textId="77777777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  <w:u w:val="single"/>
        </w:rPr>
        <w:t>A SEGUITO DEGLI SCRUTINI INTERMEDI E FINALI</w:t>
      </w:r>
    </w:p>
    <w:p w14:paraId="04F736C9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Tipologia</w:t>
      </w:r>
    </w:p>
    <w:p w14:paraId="1AFD6A0E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2E1478">
        <w:rPr>
          <w:rFonts w:ascii="Garamond" w:hAnsi="Garamond"/>
          <w:bCs/>
          <w:color w:val="000000"/>
          <w:sz w:val="20"/>
          <w:szCs w:val="20"/>
        </w:rPr>
        <w:t>scrutini intermedi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(in itinere, pausa didattica [dal 1/02 al 10/02], studio individuale, </w:t>
      </w:r>
      <w:r w:rsidRPr="00F571D8">
        <w:rPr>
          <w:rFonts w:ascii="Garamond" w:hAnsi="Garamond"/>
          <w:bCs/>
          <w:color w:val="000000"/>
          <w:sz w:val="20"/>
          <w:szCs w:val="20"/>
        </w:rPr>
        <w:tab/>
        <w:t>corso per migliorare i livelli di apprendimento)</w:t>
      </w:r>
    </w:p>
    <w:p w14:paraId="06DA54EF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2E1478">
        <w:rPr>
          <w:rFonts w:ascii="Garamond" w:hAnsi="Garamond"/>
          <w:bCs/>
          <w:color w:val="000000"/>
          <w:sz w:val="20"/>
          <w:szCs w:val="20"/>
        </w:rPr>
        <w:t>scrutini</w:t>
      </w:r>
      <w:r w:rsidRPr="00F571D8">
        <w:rPr>
          <w:rFonts w:ascii="Garamond" w:hAnsi="Garamond"/>
          <w:bCs/>
          <w:color w:val="000000"/>
          <w:sz w:val="20"/>
          <w:szCs w:val="20"/>
          <w:u w:val="single"/>
        </w:rPr>
        <w:t xml:space="preserve"> finali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(percorso di recupero apprendimenti da attivare inizio </w:t>
      </w:r>
      <w:proofErr w:type="spellStart"/>
      <w:r w:rsidRPr="00F571D8">
        <w:rPr>
          <w:rFonts w:ascii="Garamond" w:hAnsi="Garamond"/>
          <w:bCs/>
          <w:color w:val="000000"/>
          <w:sz w:val="20"/>
          <w:szCs w:val="20"/>
        </w:rPr>
        <w:t>as</w:t>
      </w:r>
      <w:proofErr w:type="spellEnd"/>
      <w:r w:rsidRPr="00F571D8">
        <w:rPr>
          <w:rFonts w:ascii="Garamond" w:hAnsi="Garamond"/>
          <w:bCs/>
          <w:color w:val="000000"/>
          <w:sz w:val="20"/>
          <w:szCs w:val="20"/>
        </w:rPr>
        <w:t xml:space="preserve"> successivo) </w:t>
      </w:r>
    </w:p>
    <w:p w14:paraId="00F910FF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Modalità</w:t>
      </w:r>
    </w:p>
    <w:p w14:paraId="6E0DB4A4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>Corso (pomeridiano, per classi parallele della durata di non meno 10 ore per almeno 10 studenti per materia)</w:t>
      </w:r>
    </w:p>
    <w:p w14:paraId="1ED7E5A7" w14:textId="77777777" w:rsidR="00F571D8" w:rsidRPr="00F571D8" w:rsidRDefault="00F571D8" w:rsidP="002E1478">
      <w:pPr>
        <w:pStyle w:val="Paragrafoelenco"/>
        <w:numPr>
          <w:ilvl w:val="1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>Corso materie (italiano, matematica, inglese (V primaria) francese/spagnolo)</w:t>
      </w:r>
    </w:p>
    <w:p w14:paraId="6A4F9E7D" w14:textId="77777777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B80091D" w14:textId="02681BE2" w:rsidR="00F571D8" w:rsidRPr="00F571D8" w:rsidRDefault="00F571D8" w:rsidP="00F571D8">
      <w:pPr>
        <w:pStyle w:val="Textbody"/>
        <w:spacing w:after="0"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33) Definizione delle modalità e tempistiche di accertamento del superamento delle carenze formative</w:t>
      </w:r>
    </w:p>
    <w:p w14:paraId="3F7197E6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>Modalità di accertamento</w:t>
      </w:r>
    </w:p>
    <w:p w14:paraId="03DD195E" w14:textId="77777777" w:rsidR="00F571D8" w:rsidRPr="00F571D8" w:rsidRDefault="00F571D8" w:rsidP="002E1478">
      <w:pPr>
        <w:pStyle w:val="Textbody"/>
        <w:spacing w:after="0" w:line="276" w:lineRule="auto"/>
        <w:ind w:left="708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i/>
          <w:color w:val="000000"/>
          <w:sz w:val="20"/>
          <w:szCs w:val="20"/>
        </w:rPr>
        <w:t>Prova sia scritta sia orale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comune, intermedia e finale, per accertare di aver colmato carenze e lacune nelle materie scritte e orali quali Italiano, Matematica, Inglese, Francese e Spagnolo, mentre per le materie orali o non scritte si potrà prevedere una </w:t>
      </w:r>
      <w:r w:rsidRPr="00F571D8">
        <w:rPr>
          <w:rFonts w:ascii="Garamond" w:hAnsi="Garamond"/>
          <w:bCs/>
          <w:i/>
          <w:color w:val="000000"/>
          <w:sz w:val="20"/>
          <w:szCs w:val="20"/>
        </w:rPr>
        <w:t>prova orale con colloquio</w:t>
      </w:r>
      <w:r w:rsidRPr="00F571D8">
        <w:rPr>
          <w:rFonts w:ascii="Garamond" w:hAnsi="Garamond"/>
          <w:bCs/>
          <w:color w:val="000000"/>
          <w:sz w:val="20"/>
          <w:szCs w:val="20"/>
        </w:rPr>
        <w:t>.</w:t>
      </w:r>
    </w:p>
    <w:p w14:paraId="5422D136" w14:textId="77777777" w:rsidR="00F571D8" w:rsidRPr="00F571D8" w:rsidRDefault="00F571D8" w:rsidP="002E1478">
      <w:pPr>
        <w:pStyle w:val="Paragrafoelenco"/>
        <w:numPr>
          <w:ilvl w:val="0"/>
          <w:numId w:val="4"/>
        </w:numPr>
        <w:spacing w:after="0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F571D8">
        <w:rPr>
          <w:rFonts w:ascii="Garamond" w:hAnsi="Garamond"/>
          <w:b/>
          <w:bCs/>
          <w:color w:val="000000"/>
          <w:sz w:val="20"/>
          <w:szCs w:val="20"/>
        </w:rPr>
        <w:t xml:space="preserve">Tempistiche di accertamento intermedie e finali: </w:t>
      </w:r>
    </w:p>
    <w:p w14:paraId="5848FF79" w14:textId="77777777" w:rsidR="00F571D8" w:rsidRPr="00F571D8" w:rsidRDefault="00F571D8" w:rsidP="002E1478">
      <w:pPr>
        <w:pStyle w:val="Textbody"/>
        <w:spacing w:after="0" w:line="276" w:lineRule="auto"/>
        <w:ind w:left="708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Per lo scrutinio del </w:t>
      </w:r>
      <w:r w:rsidRPr="00F571D8">
        <w:rPr>
          <w:rFonts w:ascii="Garamond" w:hAnsi="Garamond"/>
          <w:bCs/>
          <w:i/>
          <w:color w:val="000000"/>
          <w:sz w:val="20"/>
          <w:szCs w:val="20"/>
        </w:rPr>
        <w:t>primo quadrimestre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, entro i primi dieci giorni di marzo </w:t>
      </w:r>
      <w:proofErr w:type="spellStart"/>
      <w:r w:rsidRPr="00F571D8">
        <w:rPr>
          <w:rFonts w:ascii="Garamond" w:hAnsi="Garamond"/>
          <w:bCs/>
          <w:color w:val="000000"/>
          <w:sz w:val="20"/>
          <w:szCs w:val="20"/>
        </w:rPr>
        <w:t>pv</w:t>
      </w:r>
      <w:proofErr w:type="spellEnd"/>
      <w:r w:rsidRPr="00F571D8">
        <w:rPr>
          <w:rFonts w:ascii="Garamond" w:hAnsi="Garamond"/>
          <w:bCs/>
          <w:color w:val="000000"/>
          <w:sz w:val="20"/>
          <w:szCs w:val="20"/>
        </w:rPr>
        <w:t xml:space="preserve"> </w:t>
      </w:r>
    </w:p>
    <w:p w14:paraId="56C0E8F2" w14:textId="2FE3FC0B" w:rsidR="00F571D8" w:rsidRPr="00F571D8" w:rsidRDefault="00F571D8" w:rsidP="002E1478">
      <w:pPr>
        <w:pStyle w:val="Textbody"/>
        <w:spacing w:after="0" w:line="276" w:lineRule="auto"/>
        <w:ind w:left="708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F571D8">
        <w:rPr>
          <w:rFonts w:ascii="Garamond" w:hAnsi="Garamond"/>
          <w:bCs/>
          <w:color w:val="000000"/>
          <w:sz w:val="20"/>
          <w:szCs w:val="20"/>
        </w:rPr>
        <w:t xml:space="preserve">Per l’accertamento delle carenze emerse dallo </w:t>
      </w:r>
      <w:r w:rsidRPr="00F571D8">
        <w:rPr>
          <w:rFonts w:ascii="Garamond" w:hAnsi="Garamond"/>
          <w:bCs/>
          <w:i/>
          <w:color w:val="000000"/>
          <w:sz w:val="20"/>
          <w:szCs w:val="20"/>
        </w:rPr>
        <w:t>scrutinio finale</w:t>
      </w:r>
      <w:r w:rsidRPr="00F571D8">
        <w:rPr>
          <w:rFonts w:ascii="Garamond" w:hAnsi="Garamond"/>
          <w:bCs/>
          <w:color w:val="000000"/>
          <w:sz w:val="20"/>
          <w:szCs w:val="20"/>
        </w:rPr>
        <w:t xml:space="preserve"> l’accertamento avverrà nell’anno scolastico successivo.</w:t>
      </w:r>
    </w:p>
    <w:p w14:paraId="031E9034" w14:textId="65B8E581" w:rsidR="00F571D8" w:rsidRDefault="00F571D8" w:rsidP="00F571D8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14:paraId="01496F5E" w14:textId="5095D069" w:rsidR="00E928D6" w:rsidRPr="00E928D6" w:rsidRDefault="00E928D6" w:rsidP="00F571D8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Per la sezione </w:t>
      </w:r>
      <w:r w:rsidRPr="00E928D6">
        <w:rPr>
          <w:rFonts w:ascii="Garamond" w:eastAsia="Calibri" w:hAnsi="Garamond"/>
          <w:b/>
          <w:i/>
          <w:u w:val="single"/>
        </w:rPr>
        <w:t>Argomenti da recuperare</w:t>
      </w:r>
      <w:r>
        <w:rPr>
          <w:rFonts w:ascii="Garamond" w:eastAsia="Calibri" w:hAnsi="Garamond"/>
          <w:b/>
          <w:i/>
          <w:u w:val="single"/>
        </w:rPr>
        <w:t xml:space="preserve"> </w:t>
      </w:r>
      <w:bookmarkStart w:id="0" w:name="_GoBack"/>
      <w:bookmarkEnd w:id="0"/>
      <w:r>
        <w:rPr>
          <w:rFonts w:ascii="Garamond" w:eastAsia="Calibri" w:hAnsi="Garamond"/>
        </w:rPr>
        <w:t xml:space="preserve">far riferimento al programma svolto, anche allegandolo e indicando gli argomenti </w:t>
      </w:r>
    </w:p>
    <w:sectPr w:rsidR="00E928D6" w:rsidRPr="00E928D6" w:rsidSect="00F72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129B" w14:textId="77777777" w:rsidR="00646CBF" w:rsidRDefault="00646CBF" w:rsidP="00F12F28">
      <w:pPr>
        <w:spacing w:after="0" w:line="240" w:lineRule="auto"/>
      </w:pPr>
      <w:r>
        <w:separator/>
      </w:r>
    </w:p>
  </w:endnote>
  <w:endnote w:type="continuationSeparator" w:id="0">
    <w:p w14:paraId="791A3E50" w14:textId="77777777" w:rsidR="00646CBF" w:rsidRDefault="00646CBF" w:rsidP="00F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690E" w14:textId="77777777" w:rsidR="00646CBF" w:rsidRDefault="00646CBF" w:rsidP="00F12F28">
      <w:pPr>
        <w:spacing w:after="0" w:line="240" w:lineRule="auto"/>
      </w:pPr>
      <w:r>
        <w:separator/>
      </w:r>
    </w:p>
  </w:footnote>
  <w:footnote w:type="continuationSeparator" w:id="0">
    <w:p w14:paraId="5D2F44F1" w14:textId="77777777" w:rsidR="00646CBF" w:rsidRDefault="00646CBF" w:rsidP="00F1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3A76"/>
    <w:multiLevelType w:val="hybridMultilevel"/>
    <w:tmpl w:val="274CE7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342F3"/>
    <w:multiLevelType w:val="hybridMultilevel"/>
    <w:tmpl w:val="C1CC3D74"/>
    <w:lvl w:ilvl="0" w:tplc="017C4D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F5C75"/>
    <w:multiLevelType w:val="hybridMultilevel"/>
    <w:tmpl w:val="9C7E0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92A75"/>
    <w:multiLevelType w:val="hybridMultilevel"/>
    <w:tmpl w:val="18BE7B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64"/>
    <w:rsid w:val="00055EB5"/>
    <w:rsid w:val="000A3025"/>
    <w:rsid w:val="000A49D5"/>
    <w:rsid w:val="000A7933"/>
    <w:rsid w:val="000B0139"/>
    <w:rsid w:val="00106147"/>
    <w:rsid w:val="001319D5"/>
    <w:rsid w:val="00151D7D"/>
    <w:rsid w:val="001824C5"/>
    <w:rsid w:val="001903EA"/>
    <w:rsid w:val="001A2F4A"/>
    <w:rsid w:val="001E5697"/>
    <w:rsid w:val="00213752"/>
    <w:rsid w:val="002218D2"/>
    <w:rsid w:val="002336FC"/>
    <w:rsid w:val="00252929"/>
    <w:rsid w:val="002E1478"/>
    <w:rsid w:val="002F50E2"/>
    <w:rsid w:val="002F771A"/>
    <w:rsid w:val="0031216C"/>
    <w:rsid w:val="00331038"/>
    <w:rsid w:val="00385A2C"/>
    <w:rsid w:val="0039328C"/>
    <w:rsid w:val="003B1020"/>
    <w:rsid w:val="003E5791"/>
    <w:rsid w:val="003F53BF"/>
    <w:rsid w:val="004030B0"/>
    <w:rsid w:val="00424F44"/>
    <w:rsid w:val="00436564"/>
    <w:rsid w:val="004808B0"/>
    <w:rsid w:val="00494FF1"/>
    <w:rsid w:val="004E5A5D"/>
    <w:rsid w:val="004F0411"/>
    <w:rsid w:val="005432EB"/>
    <w:rsid w:val="00546E23"/>
    <w:rsid w:val="005C6B5C"/>
    <w:rsid w:val="005D25AD"/>
    <w:rsid w:val="00602996"/>
    <w:rsid w:val="00610550"/>
    <w:rsid w:val="00646CBF"/>
    <w:rsid w:val="00651706"/>
    <w:rsid w:val="006B042A"/>
    <w:rsid w:val="006B4A0C"/>
    <w:rsid w:val="006C2E97"/>
    <w:rsid w:val="007728DA"/>
    <w:rsid w:val="00773E93"/>
    <w:rsid w:val="00794563"/>
    <w:rsid w:val="00795D11"/>
    <w:rsid w:val="00797D12"/>
    <w:rsid w:val="00814FEA"/>
    <w:rsid w:val="00847DC3"/>
    <w:rsid w:val="00864B2E"/>
    <w:rsid w:val="009042D5"/>
    <w:rsid w:val="00954AD7"/>
    <w:rsid w:val="009764C7"/>
    <w:rsid w:val="009B03CF"/>
    <w:rsid w:val="009D0B14"/>
    <w:rsid w:val="00A07EAB"/>
    <w:rsid w:val="00A458B9"/>
    <w:rsid w:val="00A93591"/>
    <w:rsid w:val="00A944EB"/>
    <w:rsid w:val="00AC0DB5"/>
    <w:rsid w:val="00AD2F17"/>
    <w:rsid w:val="00B34FD0"/>
    <w:rsid w:val="00B36E79"/>
    <w:rsid w:val="00B40AF4"/>
    <w:rsid w:val="00B8150D"/>
    <w:rsid w:val="00BD6507"/>
    <w:rsid w:val="00C038A7"/>
    <w:rsid w:val="00C2352F"/>
    <w:rsid w:val="00C57D41"/>
    <w:rsid w:val="00DB253B"/>
    <w:rsid w:val="00DE319E"/>
    <w:rsid w:val="00E365A7"/>
    <w:rsid w:val="00E41F79"/>
    <w:rsid w:val="00E80321"/>
    <w:rsid w:val="00E928D6"/>
    <w:rsid w:val="00EE2F69"/>
    <w:rsid w:val="00F12F28"/>
    <w:rsid w:val="00F42B01"/>
    <w:rsid w:val="00F47AF1"/>
    <w:rsid w:val="00F571D8"/>
    <w:rsid w:val="00F72D70"/>
    <w:rsid w:val="00F8078B"/>
    <w:rsid w:val="00F85AA8"/>
    <w:rsid w:val="00F9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71F1"/>
  <w15:docId w15:val="{06D2E033-090B-4F7A-A254-EF0EC183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5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4E5A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13"/>
      <w:szCs w:val="113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A5D"/>
    <w:rPr>
      <w:rFonts w:ascii="Georgia" w:eastAsia="Georgia" w:hAnsi="Georgia" w:cs="Georgia"/>
      <w:sz w:val="113"/>
      <w:szCs w:val="113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E365A7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28"/>
  </w:style>
  <w:style w:type="paragraph" w:styleId="Pidipagina">
    <w:name w:val="footer"/>
    <w:basedOn w:val="Normale"/>
    <w:link w:val="Pidipagina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28"/>
  </w:style>
  <w:style w:type="table" w:styleId="Grigliatabella">
    <w:name w:val="Table Grid"/>
    <w:basedOn w:val="Tabellanormale"/>
    <w:uiPriority w:val="59"/>
    <w:rsid w:val="00C2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6507"/>
    <w:pPr>
      <w:ind w:left="720"/>
      <w:contextualSpacing/>
    </w:pPr>
  </w:style>
  <w:style w:type="paragraph" w:styleId="Sommario1">
    <w:name w:val="toc 1"/>
    <w:basedOn w:val="Normale"/>
    <w:next w:val="Sommario2"/>
    <w:semiHidden/>
    <w:rsid w:val="00A944EB"/>
    <w:pPr>
      <w:tabs>
        <w:tab w:val="right" w:leader="dot" w:pos="9629"/>
      </w:tabs>
      <w:overflowPunct w:val="0"/>
      <w:autoSpaceDE w:val="0"/>
      <w:autoSpaceDN w:val="0"/>
      <w:adjustRightInd w:val="0"/>
      <w:spacing w:after="0" w:line="240" w:lineRule="atLeast"/>
      <w:ind w:left="360" w:hanging="360"/>
      <w:textAlignment w:val="baseline"/>
    </w:pPr>
    <w:rPr>
      <w:rFonts w:ascii="Times New Roman" w:eastAsia="Times New Roman" w:hAnsi="Times New Roman" w:cs="Times New Roman"/>
      <w:b/>
      <w:noProof/>
      <w:szCs w:val="20"/>
    </w:rPr>
  </w:style>
  <w:style w:type="paragraph" w:styleId="Sommario2">
    <w:name w:val="toc 2"/>
    <w:basedOn w:val="Normale"/>
    <w:semiHidden/>
    <w:rsid w:val="00A944EB"/>
    <w:pPr>
      <w:tabs>
        <w:tab w:val="right" w:leader="dot" w:pos="5040"/>
      </w:tabs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Garamond" w:eastAsia="Times New Roman" w:hAnsi="Garamond" w:cs="Times New Roman"/>
      <w:szCs w:val="20"/>
    </w:rPr>
  </w:style>
  <w:style w:type="character" w:customStyle="1" w:styleId="CollegamentoInternet">
    <w:name w:val="Collegamento Internet"/>
    <w:basedOn w:val="Carpredefinitoparagrafo"/>
    <w:unhideWhenUsed/>
    <w:rsid w:val="00A93591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A93591"/>
  </w:style>
  <w:style w:type="paragraph" w:customStyle="1" w:styleId="Nomesociet">
    <w:name w:val="Nome società"/>
    <w:basedOn w:val="Normale"/>
    <w:qFormat/>
    <w:rsid w:val="00A93591"/>
    <w:pPr>
      <w:overflowPunct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paragraph" w:styleId="Nessunaspaziatura">
    <w:name w:val="No Spacing"/>
    <w:uiPriority w:val="1"/>
    <w:qFormat/>
    <w:rsid w:val="00A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93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93591"/>
    <w:rPr>
      <w:rFonts w:ascii="Courier New" w:eastAsia="Times New Roman" w:hAnsi="Courier New" w:cs="Courier New"/>
      <w:sz w:val="20"/>
      <w:szCs w:val="20"/>
    </w:rPr>
  </w:style>
  <w:style w:type="paragraph" w:customStyle="1" w:styleId="Textbody">
    <w:name w:val="Text body"/>
    <w:basedOn w:val="Normale"/>
    <w:rsid w:val="00F571D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58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58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160D-8F7D-4CE6-96EB-53BA0135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Administrator</cp:lastModifiedBy>
  <cp:revision>3</cp:revision>
  <cp:lastPrinted>2018-01-15T08:52:00Z</cp:lastPrinted>
  <dcterms:created xsi:type="dcterms:W3CDTF">2023-05-19T10:28:00Z</dcterms:created>
  <dcterms:modified xsi:type="dcterms:W3CDTF">2023-05-22T08:36:00Z</dcterms:modified>
</cp:coreProperties>
</file>